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jc w:val="center"/>
        <w:rPr>
          <w:rFonts w:ascii="Calibri" w:cs="Calibri" w:eastAsia="Calibri" w:hAnsi="Calibri"/>
          <w:b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rtl w:val="0"/>
        </w:rPr>
        <w:t xml:space="preserve">New Mexico Proud: Exploring Equitable Education Outdoors</w:t>
      </w:r>
    </w:p>
    <w:p w:rsidR="00000000" w:rsidDel="00000000" w:rsidP="00000000" w:rsidRDefault="00000000" w:rsidRPr="00000000" w14:paraId="00000002">
      <w:pPr>
        <w:spacing w:line="276.00000208074397" w:lineRule="auto"/>
        <w:jc w:val="cente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Saturday, December 7, 2019</w:t>
      </w:r>
    </w:p>
    <w:p w:rsidR="00000000" w:rsidDel="00000000" w:rsidP="00000000" w:rsidRDefault="00000000" w:rsidRPr="00000000" w14:paraId="00000003">
      <w:pPr>
        <w:spacing w:line="276.00000208074397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Convened by the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Environmental Education Association of New Mexico</w:t>
      </w:r>
    </w:p>
    <w:p w:rsidR="00000000" w:rsidDel="00000000" w:rsidP="00000000" w:rsidRDefault="00000000" w:rsidRPr="00000000" w14:paraId="00000004">
      <w:pPr>
        <w:spacing w:line="276.00000208074397" w:lineRule="auto"/>
        <w:jc w:val="cente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at the Los Duranes Community Center</w:t>
      </w:r>
    </w:p>
    <w:p w:rsidR="00000000" w:rsidDel="00000000" w:rsidP="00000000" w:rsidRDefault="00000000" w:rsidRPr="00000000" w14:paraId="00000005">
      <w:pPr>
        <w:spacing w:line="276.00000208074397" w:lineRule="auto"/>
        <w:jc w:val="cente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.00000208074397" w:lineRule="auto"/>
        <w:rPr>
          <w:rFonts w:ascii="Calibri" w:cs="Calibri" w:eastAsia="Calibri" w:hAnsi="Calibri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u w:val="single"/>
          <w:rtl w:val="0"/>
        </w:rPr>
        <w:t xml:space="preserve">Goals for the day:</w:t>
      </w:r>
    </w:p>
    <w:p w:rsidR="00000000" w:rsidDel="00000000" w:rsidP="00000000" w:rsidRDefault="00000000" w:rsidRPr="00000000" w14:paraId="00000007">
      <w:pPr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Connect people interested in outdoor and environmental learning, access to the outdoors, and social impact</w:t>
      </w:r>
    </w:p>
    <w:p w:rsidR="00000000" w:rsidDel="00000000" w:rsidP="00000000" w:rsidRDefault="00000000" w:rsidRPr="00000000" w14:paraId="00000008">
      <w:pPr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Begin conversations that will lead to the development of a shared multi-year systems change agenda to transform education and provide equitable access to the outdoors for all youth</w:t>
      </w:r>
    </w:p>
    <w:p w:rsidR="00000000" w:rsidDel="00000000" w:rsidP="00000000" w:rsidRDefault="00000000" w:rsidRPr="00000000" w14:paraId="00000009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2847975</wp:posOffset>
            </wp:positionH>
            <wp:positionV relativeFrom="paragraph">
              <wp:posOffset>47625</wp:posOffset>
            </wp:positionV>
            <wp:extent cx="3519488" cy="27242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27242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9:00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Check-in</w:t>
      </w:r>
    </w:p>
    <w:p w:rsidR="00000000" w:rsidDel="00000000" w:rsidP="00000000" w:rsidRDefault="00000000" w:rsidRPr="00000000" w14:paraId="0000000B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9:15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Welcome and overview of the day</w:t>
      </w:r>
    </w:p>
    <w:p w:rsidR="00000000" w:rsidDel="00000000" w:rsidP="00000000" w:rsidRDefault="00000000" w:rsidRPr="00000000" w14:paraId="0000000C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9:45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 Dialogue on Equitable Education Outdoors with </w:t>
      </w:r>
    </w:p>
    <w:p w:rsidR="00000000" w:rsidDel="00000000" w:rsidP="00000000" w:rsidRDefault="00000000" w:rsidRPr="00000000" w14:paraId="0000000D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        NM Leaders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Carl Colonius (Colonius Consulting and Co-Founder, Rocky Mountain Youth Corps)</w:t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Joe Garcia (Farm Education Director, La Plazita Institute)</w:t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Axie Navas (Director, New Mexico's Office of Outdoor Recreation)</w:t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Sarah Wood (Director, New Mexico Youth Conservation Corps)</w:t>
      </w:r>
    </w:p>
    <w:p w:rsidR="00000000" w:rsidDel="00000000" w:rsidP="00000000" w:rsidRDefault="00000000" w:rsidRPr="00000000" w14:paraId="00000012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10:30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Break</w:t>
      </w:r>
    </w:p>
    <w:p w:rsidR="00000000" w:rsidDel="00000000" w:rsidP="00000000" w:rsidRDefault="00000000" w:rsidRPr="00000000" w14:paraId="00000013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10:45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Group Think Sessions: Facilitated smaller group discussion on outdoor/environmental learning, access to the outdoors, and social impact ending with report outs and next steps</w:t>
      </w:r>
    </w:p>
    <w:p w:rsidR="00000000" w:rsidDel="00000000" w:rsidP="00000000" w:rsidRDefault="00000000" w:rsidRPr="00000000" w14:paraId="00000014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12:45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Final wrap-up</w:t>
      </w:r>
    </w:p>
    <w:p w:rsidR="00000000" w:rsidDel="00000000" w:rsidP="00000000" w:rsidRDefault="00000000" w:rsidRPr="00000000" w14:paraId="00000015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1:30 - 4:30p.m.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Lunch and hike in the bosque at the Rio Grande Nature Center</w:t>
      </w:r>
    </w:p>
    <w:p w:rsidR="00000000" w:rsidDel="00000000" w:rsidP="00000000" w:rsidRDefault="00000000" w:rsidRPr="00000000" w14:paraId="00000017">
      <w:pPr>
        <w:spacing w:line="276.00000208074397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Thank you to our generous supporters of this event including the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Lineberry Foundation, McCune Charitable Foundation, Project Learning Tree,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The Wilderness Society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!!! We appreciate their generosity in supporting the community in building a movement centering on people.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Participants engaged in small group facilitated discussion on the following topics:</w:t>
      </w:r>
    </w:p>
    <w:p w:rsidR="00000000" w:rsidDel="00000000" w:rsidP="00000000" w:rsidRDefault="00000000" w:rsidRPr="00000000" w14:paraId="0000001C">
      <w:pPr>
        <w:numPr>
          <w:ilvl w:val="0"/>
          <w:numId w:val="1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Outdoor and environmental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Access to the outdoors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Social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Groups answered the following two questions about each topic: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How do you define this area?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What does it look like if done equitably?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  <w:rtl w:val="0"/>
        </w:rPr>
        <w:t xml:space="preserve">HIGH LEVEL REPORT OUTS AT THE END OF THE DAY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  <w:rtl w:val="0"/>
        </w:rPr>
        <w:t xml:space="preserve">(more detailed notes below)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274e1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74e13"/>
          <w:sz w:val="24"/>
          <w:szCs w:val="24"/>
          <w:highlight w:val="white"/>
          <w:u w:val="single"/>
          <w:rtl w:val="0"/>
        </w:rPr>
        <w:t xml:space="preserve">OUTDOOR and ENVIRONMENTAL LEARNING</w:t>
      </w:r>
      <w:r w:rsidDel="00000000" w:rsidR="00000000" w:rsidRPr="00000000">
        <w:rPr>
          <w:rFonts w:ascii="Calibri" w:cs="Calibri" w:eastAsia="Calibri" w:hAnsi="Calibri"/>
          <w:color w:val="274e1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2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be part of everything we need and intentional and relevant and adaptable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Focused on access (in all ways including spaces and learning)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Outdoor learning is empowering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Exchange of learning “Learning as a dialogue.” And “Intersectional – across experiences and across sectors.”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Representation – creating space for more perspectives and exploring “how do we bring in other voices?”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Village conceptualization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Additional resources needed for teachers to know how to interact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0c343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c343d"/>
          <w:sz w:val="24"/>
          <w:szCs w:val="24"/>
          <w:highlight w:val="white"/>
          <w:u w:val="single"/>
          <w:rtl w:val="0"/>
        </w:rPr>
        <w:t xml:space="preserve">ACCESS TO THE OUTDOORS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Historical trauma, history of the land, limited resources need to be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What does it mean to be outdoors? “Patagonia and REI don’t define what being outdoors means.”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Meet people where they are 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Supporting and training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4c113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c1130"/>
          <w:sz w:val="24"/>
          <w:szCs w:val="24"/>
          <w:highlight w:val="white"/>
          <w:u w:val="single"/>
          <w:rtl w:val="0"/>
        </w:rPr>
        <w:t xml:space="preserve">SOCIAL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There are many layers of knowledge, oppressive forces, and impacts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Support leaders within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Social impact as a process instead of merely outcomes whose metrics have bias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When using metrics, how do we define cultural relevancy and reflection is a broader lens than evaluation (social/emotional, community metrics)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Broaden the paradigm from education to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This is rooted in systems thinking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b w:val="1"/>
          <w:color w:val="38761d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8761d"/>
          <w:sz w:val="28"/>
          <w:szCs w:val="28"/>
          <w:highlight w:val="white"/>
          <w:rtl w:val="0"/>
        </w:rPr>
        <w:t xml:space="preserve">OUTDOOR and ENVIRONMENTAL LEARNING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  <w:rtl w:val="0"/>
        </w:rPr>
        <w:t xml:space="preserve">How do you define this?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Needs to be adaptable</w:t>
      </w:r>
    </w:p>
    <w:p w:rsidR="00000000" w:rsidDel="00000000" w:rsidP="00000000" w:rsidRDefault="00000000" w:rsidRPr="00000000" w14:paraId="00000043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To environmental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Based on on need, specific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Embrace serendipity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Personal connection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Multiple perspectives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Enriching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Immersive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Holistic and intentional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Relevant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Authentic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Experiential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Project-based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Connections to environment and place (historic and current)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Learning -&gt; wisdom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Highly variable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Fun, playful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Self-directed, student-centered, inclusive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Accessible to all learners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Risky, boundary pushing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Empowering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Multi-generational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Connection to what sustains us - water, food,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Any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Sense of wonder, emotional, exploration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Dialogues!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Can be called many things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Lack of technology and other distractions OR really intentional use of technology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AND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Structured and unstructured time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Challenge to adopt abandoned spaces among us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Increase comfort with being uncomfortable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Apply learning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Provide tools for engaging in big issues like climate change, pollution, etc. 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Farm to School is actively promoting local procurement of food, school gardens, and nutrition education. Sustainable agriculture is part of EE.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SAFETY IS IMPORTANT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Would money for equipment at schools (like outdoor gear) help with equity?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  <w:rtl w:val="0"/>
        </w:rPr>
        <w:t xml:space="preserve">How does this look if it’s done equitably?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SAFETY</w:t>
      </w:r>
    </w:p>
    <w:p w:rsidR="00000000" w:rsidDel="00000000" w:rsidP="00000000" w:rsidRDefault="00000000" w:rsidRPr="00000000" w14:paraId="00000072">
      <w:pPr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Physical</w:t>
      </w:r>
    </w:p>
    <w:p w:rsidR="00000000" w:rsidDel="00000000" w:rsidP="00000000" w:rsidRDefault="00000000" w:rsidRPr="00000000" w14:paraId="00000073">
      <w:pPr>
        <w:ind w:firstLine="72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Spiritual</w:t>
      </w:r>
    </w:p>
    <w:p w:rsidR="00000000" w:rsidDel="00000000" w:rsidP="00000000" w:rsidRDefault="00000000" w:rsidRPr="00000000" w14:paraId="00000074">
      <w:pPr>
        <w:ind w:left="0" w:firstLine="72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Emotional</w:t>
      </w:r>
    </w:p>
    <w:p w:rsidR="00000000" w:rsidDel="00000000" w:rsidP="00000000" w:rsidRDefault="00000000" w:rsidRPr="00000000" w14:paraId="00000075">
      <w:pPr>
        <w:ind w:left="0" w:firstLine="72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Open, honest conversations around how groups feel and use and be in outdoor spaces</w:t>
      </w:r>
    </w:p>
    <w:p w:rsidR="00000000" w:rsidDel="00000000" w:rsidP="00000000" w:rsidRDefault="00000000" w:rsidRPr="00000000" w14:paraId="00000076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Preparing (physically, mentally, and with resources) students, teachers, schools, parent for the experience</w:t>
      </w:r>
    </w:p>
    <w:p w:rsidR="00000000" w:rsidDel="00000000" w:rsidP="00000000" w:rsidRDefault="00000000" w:rsidRPr="00000000" w14:paraId="00000078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Not just logistical, but other barriers (economic, etc.)</w:t>
      </w:r>
    </w:p>
    <w:p w:rsidR="00000000" w:rsidDel="00000000" w:rsidP="00000000" w:rsidRDefault="00000000" w:rsidRPr="00000000" w14:paraId="00000079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Think of creative partnerships and models to empower students to engage in environmental choices, actions, etc.</w:t>
      </w:r>
    </w:p>
    <w:p w:rsidR="00000000" w:rsidDel="00000000" w:rsidP="00000000" w:rsidRDefault="00000000" w:rsidRPr="00000000" w14:paraId="0000007B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work to bridge the gap between indoor and outdoor classrooms</w:t>
      </w:r>
    </w:p>
    <w:p w:rsidR="00000000" w:rsidDel="00000000" w:rsidP="00000000" w:rsidRDefault="00000000" w:rsidRPr="00000000" w14:paraId="0000007D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Support and create PD for teachers and help to integrate EE into the school itself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Focus on access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Meeting local needs, local places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Training on anti-oppression and trauma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Gear shaming leads to exclusion and bias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 response to ⅓ of known EE programming in New Mexico happening in Albuquerque: This speaks to EE as a philosophy/pedagogy that can be applied to every place, space, subject, etc. There can be a different way of looking at EE in order for every community to be considered as having EE experts.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  <w:b w:val="1"/>
          <w:color w:val="0c343d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c343d"/>
          <w:sz w:val="28"/>
          <w:szCs w:val="28"/>
          <w:highlight w:val="white"/>
          <w:rtl w:val="0"/>
        </w:rPr>
        <w:t xml:space="preserve">ACCESS TO THE OUTDOORS</w:t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  <w:rtl w:val="0"/>
        </w:rPr>
        <w:t xml:space="preserve">How do you define this?</w:t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u w:val="single"/>
          <w:rtl w:val="0"/>
        </w:rPr>
        <w:t xml:space="preserve">Honoring and appreciating the history of spaces and people</w:t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Outdoor experiences can be simple!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Looking for spaces already available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Requires top-down value of EE</w:t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Honors elders and role models who are already there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Prepares teachers to teach EE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Every day, every action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Systems change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HUMANS ARE ALWAYS PART OF THE ENVIRONMENT. (Make sure EE includes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u w:val="singl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environments)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br w:type="textWrapping"/>
        <w:t xml:space="preserve">Equitable (not equal) distribution of $</w:t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Communities outside of Abq/Santa Fe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Creating space in field for more diversity in professionals, more diverse definitions of outdoor education</w:t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Empowerment and systems change!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Education spaces that include critical analysis of trauma and race and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Levels of access to support access in every part of your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Language!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Pay equity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Systemic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Natural learning and changing power dynamics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Out of school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  <w:rtl w:val="0"/>
        </w:rPr>
        <w:t xml:space="preserve">How does this look if it’s done equitably?</w:t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Recognize that culture can influence ability to access outdoors</w:t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culturally-relevant experiences</w:t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Power of story telling</w:t>
      </w:r>
    </w:p>
    <w:p w:rsidR="00000000" w:rsidDel="00000000" w:rsidP="00000000" w:rsidRDefault="00000000" w:rsidRPr="00000000" w14:paraId="000000B1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Shift balance away from elite to inclusive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Stories must reflect cultures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EE should be holistic, all education is EE, build relationship to environment in every aspect of education, deeper and broader learning through outdoor experiences</w:t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School grounds can often fulfill “outside” access</w:t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ab/>
        <w:t xml:space="preserve">Example: Albuquerque Public Schools architects asked for input from science teachers</w:t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Teachers are afraid to do it, lacking admin support</w:t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Teachers need tools and ideas to continue conversation</w:t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Access not necessarily available at home</w:t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Focus on building natural environments within urban centers</w:t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Reach people where they are</w:t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Older folks are more comfortable outdoors? Often not very involved</w:t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Create “lending library” of gear?</w:t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Outdoor spaces are often closed during school year</w:t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Inadequate funding</w:t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Early childhood sites must be licensed through CYFD leading to limitations</w:t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Families don’t show up (sometimes undocumented, need to do better to meet families on what they need)</w:t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* Need to meet families on their own terms and turf. Target populations are often not at the table. How do we move the table there?</w:t>
      </w:r>
    </w:p>
    <w:p w:rsidR="00000000" w:rsidDel="00000000" w:rsidP="00000000" w:rsidRDefault="00000000" w:rsidRPr="00000000" w14:paraId="000000CA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Agencies need cooperation from underserved communities.</w:t>
      </w:r>
    </w:p>
    <w:p w:rsidR="00000000" w:rsidDel="00000000" w:rsidP="00000000" w:rsidRDefault="00000000" w:rsidRPr="00000000" w14:paraId="000000CC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Equity means changing the foundation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Hard issues, but need to be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Easier to work with existing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Expand outdoor education beyond birds and bees into big picture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Asky why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Students ask what’s the point of being outdoors</w:t>
      </w:r>
    </w:p>
    <w:p w:rsidR="00000000" w:rsidDel="00000000" w:rsidP="00000000" w:rsidRDefault="00000000" w:rsidRPr="00000000" w14:paraId="000000D4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Students and teachers are afraid of outdoors &lt;-&gt; Teacher training can help reduce fear</w:t>
      </w:r>
    </w:p>
    <w:p w:rsidR="00000000" w:rsidDel="00000000" w:rsidP="00000000" w:rsidRDefault="00000000" w:rsidRPr="00000000" w14:paraId="000000D5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comfortable/passionate facilitators</w:t>
      </w:r>
    </w:p>
    <w:p w:rsidR="00000000" w:rsidDel="00000000" w:rsidP="00000000" w:rsidRDefault="00000000" w:rsidRPr="00000000" w14:paraId="000000D7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start outside experiences early to maintain early love of nature</w:t>
      </w:r>
    </w:p>
    <w:p w:rsidR="00000000" w:rsidDel="00000000" w:rsidP="00000000" w:rsidRDefault="00000000" w:rsidRPr="00000000" w14:paraId="000000D8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Outdoor tasks viewed differently than outdoor experiences</w:t>
      </w:r>
    </w:p>
    <w:p w:rsidR="00000000" w:rsidDel="00000000" w:rsidP="00000000" w:rsidRDefault="00000000" w:rsidRPr="00000000" w14:paraId="000000D9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Some larger cities have programs and intentional spaces to encourage outdoor experiences which are harder to replicate in smaller communities.</w:t>
      </w:r>
    </w:p>
    <w:p w:rsidR="00000000" w:rsidDel="00000000" w:rsidP="00000000" w:rsidRDefault="00000000" w:rsidRPr="00000000" w14:paraId="000000DB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Equitable access to role models as well as experts.</w:t>
      </w:r>
    </w:p>
    <w:p w:rsidR="00000000" w:rsidDel="00000000" w:rsidP="00000000" w:rsidRDefault="00000000" w:rsidRPr="00000000" w14:paraId="000000DD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acknowledge historical trauma (lynching, kidnapping)</w:t>
      </w:r>
    </w:p>
    <w:p w:rsidR="00000000" w:rsidDel="00000000" w:rsidP="00000000" w:rsidRDefault="00000000" w:rsidRPr="00000000" w14:paraId="000000DE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Focus tends to be on inside spaces as sources of “solutions” and “power”</w:t>
      </w:r>
    </w:p>
    <w:p w:rsidR="00000000" w:rsidDel="00000000" w:rsidP="00000000" w:rsidRDefault="00000000" w:rsidRPr="00000000" w14:paraId="000000E0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Outside exposure =&gt; growth and realization</w:t>
      </w:r>
    </w:p>
    <w:p w:rsidR="00000000" w:rsidDel="00000000" w:rsidP="00000000" w:rsidRDefault="00000000" w:rsidRPr="00000000" w14:paraId="000000E2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Representation matters</w:t>
      </w:r>
    </w:p>
    <w:p w:rsidR="00000000" w:rsidDel="00000000" w:rsidP="00000000" w:rsidRDefault="00000000" w:rsidRPr="00000000" w14:paraId="000000E3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Move popular culture outdoors</w:t>
      </w:r>
    </w:p>
    <w:p w:rsidR="00000000" w:rsidDel="00000000" w:rsidP="00000000" w:rsidRDefault="00000000" w:rsidRPr="00000000" w14:paraId="000000E5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Cultivate sense of duty and pride in outdoor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Acknowledge student despair about global warming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Bring an idea/feeling of joy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Think about what students have, not about what they don’t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Create positive emotion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Spark further exploration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involve and address communities (not just students) </w:t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Redefine “outdoors”.</w:t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override culture of fear about outdoors.</w:t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Move past consumerism.</w:t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We don’t know what we don’t know.</w:t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Public Lands:</w:t>
      </w:r>
    </w:p>
    <w:p w:rsidR="00000000" w:rsidDel="00000000" w:rsidP="00000000" w:rsidRDefault="00000000" w:rsidRPr="00000000" w14:paraId="000000F4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USFS closures limit access, need willingness to discuss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How do we access decision makers?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2 Federal bills in progress to enhance outdoor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Insufficient $ to keep public lands open year-round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Outside access not necessarily outdoors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Access passes don’t actually result in outdoor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Agencies don’t communicate well to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PLIC has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Rules and fees discourage outdoor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Partnerships with local and federal agencies needed.</w:t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Calibri" w:cs="Calibri" w:eastAsia="Calibri" w:hAnsi="Calibri"/>
          <w:b w:val="1"/>
          <w:color w:val="4c11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c1130"/>
          <w:sz w:val="28"/>
          <w:szCs w:val="28"/>
          <w:highlight w:val="white"/>
          <w:rtl w:val="0"/>
        </w:rPr>
        <w:t xml:space="preserve">SOCIAL IMPACT</w:t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8"/>
          <w:szCs w:val="28"/>
          <w:highlight w:val="white"/>
          <w:rtl w:val="0"/>
        </w:rPr>
        <w:t xml:space="preserve">How do you define this?</w:t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Social impact as a process is grounded in systems thinking. This means that to explore impacts means being willing to look at multiple factors that contribute to impact.</w:t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Learning and applying, community level, empowerment, systems change. Si se puede.</w:t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Social impact looks different, scaffolds.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Wilderness exists in our own bodies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“Bringing” nature/wilderness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CHANGING narrative and hierarchy about what constitutes outdoors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Social impact for students/self/organizations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Embracing community 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LANGUAGE and VOCABULARY can be a hindrance or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Process -&gt; immersion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Accountability -&gt; personal responsibility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Local champions -&gt; emergent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Changing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Providing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Community wide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Not just recreator (tied to consumption)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Radical (more radical access)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Altering relationships to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Connections/ true dialogue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Provide/create tools to make make meanings, building trust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Community specific/LISTENING!</w:t>
      </w:r>
    </w:p>
    <w:p w:rsidR="00000000" w:rsidDel="00000000" w:rsidP="00000000" w:rsidRDefault="00000000" w:rsidRPr="00000000" w14:paraId="0000011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Varies by age group</w:t>
      </w:r>
    </w:p>
    <w:p w:rsidR="00000000" w:rsidDel="00000000" w:rsidP="00000000" w:rsidRDefault="00000000" w:rsidRPr="00000000" w14:paraId="0000011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Advocacy - representing/providing a voice to the user</w:t>
      </w:r>
    </w:p>
    <w:p w:rsidR="00000000" w:rsidDel="00000000" w:rsidP="00000000" w:rsidRDefault="00000000" w:rsidRPr="00000000" w14:paraId="0000011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Let the outcome com organically</w:t>
      </w:r>
    </w:p>
    <w:p w:rsidR="00000000" w:rsidDel="00000000" w:rsidP="00000000" w:rsidRDefault="00000000" w:rsidRPr="00000000" w14:paraId="0000012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Monety to support community engagement so that people with ability can listen (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listen emphasized and connected back to community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ID social impacts that have already been made is an important step also</w:t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define “outdoors” and “outside” - two different definitions</w:t>
      </w:r>
    </w:p>
    <w:p w:rsidR="00000000" w:rsidDel="00000000" w:rsidP="00000000" w:rsidRDefault="00000000" w:rsidRPr="00000000" w14:paraId="00000124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talk about barriers AND dream solutions</w:t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19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Learning, absorbing, 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19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Reconnecting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9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Representation (and underrepresentation)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19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Compassion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19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Creating opportunity and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19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Outcomes: increased vitality, heath, joy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Elders and youth connecting, part of community, value everyone’s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Macro-societal shifts and individual shifts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Awareness of the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Ways people can thrive in face of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People can see and articulate connection to natural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School gardens, empowers students to be part of food systems. Tool for them to understand where food comes from, create exposure or connection to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Longevity and changes in small habit patterns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Who is represented in the outdoors. Expeditions with international students. Want students to take home lessons from expeditions. Inspire students and encourage others to get outdoors.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Environmental impact is secondary to social impact. Students are dependent on each other. Opportunities for personal growth in group settings as well as understanding each 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Ripple effect from one time experience. Being human. Negative social from top-down, cookie cutter approach. We need individualized approach.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be equitable instead of equal. Top down and bottom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Are efforts to engage students/communities just steamrolling?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meet people and communities where they 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As a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Involves measurable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Evaluation/reflection that’s 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Reflection that is a wider lens than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Includes hard to measure like socio-emotional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Broaden the paradigm of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Starts local - find the champion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Trust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Emergent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Opportunity for continued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Rooted in systems thinking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Multi-faceted experiences beyond the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Listen deeply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Beware of negative social impacts - changing the narrative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Community leaders as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Learning, reconnecting, compassion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Not just kids, community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Social impact is a slippery topic.</w:t>
      </w:r>
    </w:p>
    <w:p w:rsidR="00000000" w:rsidDel="00000000" w:rsidP="00000000" w:rsidRDefault="00000000" w:rsidRPr="00000000" w14:paraId="0000014F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Systemic exploration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Inequities are built into the system (immigration, EE,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How do we talk to schools about EE?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Not enough spiritual/emotional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Past, present, future of a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Lots of checking in with emotional 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  <w:rtl w:val="0"/>
        </w:rPr>
        <w:t xml:space="preserve">How does this look if it’s done equitably?</w:t>
      </w:r>
    </w:p>
    <w:p w:rsidR="00000000" w:rsidDel="00000000" w:rsidP="00000000" w:rsidRDefault="00000000" w:rsidRPr="00000000" w14:paraId="00000159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Empowering, assessment formula that is more appropriate, community assessment, localizing values, relevant, individualizing, who are you communicating with, what opportunities exist to meet people where they are, safety, relationship building, relational.</w:t>
      </w:r>
    </w:p>
    <w:p w:rsidR="00000000" w:rsidDel="00000000" w:rsidP="00000000" w:rsidRDefault="00000000" w:rsidRPr="00000000" w14:paraId="0000015B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Equity=access/knowing the opportunity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Responsive and respect what level people are at -&gt; acknowledging historical trauma-&gt; how to heal = equity=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Facilitators being motivated/knowing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System change = to allow autonomy creativity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Invite facilitators of different community orgs to OE/EE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2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Done in collaboration, not imposed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2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Increases access, decreased inequality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2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Not imposing experiences, increases opportunity to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2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Connects in honest, authentic 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Hire in the community where the work is to be done.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Create an environment that is welcoming and provides an invitation to participate.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If rethinking outcomes, they are not bad in themselves- but having more community input in what they are. Can joy be an outcome?</w:t>
      </w:r>
    </w:p>
    <w:p w:rsidR="00000000" w:rsidDel="00000000" w:rsidP="00000000" w:rsidRDefault="00000000" w:rsidRPr="00000000" w14:paraId="0000016A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From an outside view, identifying 1) a problem, 2) a solution, and 3) how we can help TO -&gt;</w:t>
      </w:r>
    </w:p>
    <w:p w:rsidR="00000000" w:rsidDel="00000000" w:rsidP="00000000" w:rsidRDefault="00000000" w:rsidRPr="00000000" w14:paraId="0000016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Asking the community for 2) an invitation to 3) support them in addressing a problem that has been subjectively defined by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Impacts of conservation community no always positive, how to have difficult conversations as educators, how can we change, honesty about past to be clear about goals, ongoing effects of harms</w:t>
      </w:r>
    </w:p>
    <w:p w:rsidR="00000000" w:rsidDel="00000000" w:rsidP="00000000" w:rsidRDefault="00000000" w:rsidRPr="00000000" w14:paraId="00000170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 to focus on structures</w:t>
      </w:r>
    </w:p>
    <w:p w:rsidR="00000000" w:rsidDel="00000000" w:rsidP="00000000" w:rsidRDefault="00000000" w:rsidRPr="00000000" w14:paraId="00000172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Forest schools - how to go beyond the folks who can pay for these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How to get urban schools - transportation, access to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Bringing the forest to the kids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Sticks and rocks are ok, ok to touch and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Creating safe spaces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Challenge to re-green the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Connecting to land!</w:t>
      </w:r>
    </w:p>
    <w:p w:rsidR="00000000" w:rsidDel="00000000" w:rsidP="00000000" w:rsidRDefault="00000000" w:rsidRPr="00000000" w14:paraId="0000017B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Reaching all ages, children teaching children, elders teaching elders</w:t>
      </w:r>
    </w:p>
    <w:p w:rsidR="00000000" w:rsidDel="00000000" w:rsidP="00000000" w:rsidRDefault="00000000" w:rsidRPr="00000000" w14:paraId="0000017C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Letting community be those leaders</w:t>
      </w:r>
    </w:p>
    <w:p w:rsidR="00000000" w:rsidDel="00000000" w:rsidP="00000000" w:rsidRDefault="00000000" w:rsidRPr="00000000" w14:paraId="0000017D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